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8F9E" w14:textId="77777777" w:rsidR="00B31744" w:rsidRDefault="00B31744" w:rsidP="00B31744">
      <w:pPr>
        <w:rPr>
          <w:rFonts w:ascii="Bell MT" w:hAnsi="Bell MT"/>
        </w:rPr>
      </w:pPr>
      <w:r w:rsidRPr="00EE117D">
        <w:rPr>
          <w:rFonts w:ascii="Bell MT" w:hAnsi="Bell MT"/>
          <w:noProof/>
        </w:rPr>
        <w:drawing>
          <wp:anchor distT="0" distB="0" distL="114300" distR="114300" simplePos="0" relativeHeight="251659264" behindDoc="1" locked="0" layoutInCell="1" allowOverlap="1" wp14:anchorId="4B38B589" wp14:editId="59993723">
            <wp:simplePos x="0" y="0"/>
            <wp:positionH relativeFrom="page">
              <wp:posOffset>5845810</wp:posOffset>
            </wp:positionH>
            <wp:positionV relativeFrom="paragraph">
              <wp:posOffset>0</wp:posOffset>
            </wp:positionV>
            <wp:extent cx="156210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337" y="21467"/>
                <wp:lineTo x="21337" y="0"/>
                <wp:lineTo x="0" y="0"/>
              </wp:wrapPolygon>
            </wp:wrapTight>
            <wp:docPr id="3" name="obrázek 3" descr="C:\Users\kosnemar01\AppData\Local\Microsoft\Windows\INetCache\Content.MSO\EEE8CF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snemar01\AppData\Local\Microsoft\Windows\INetCache\Content.MSO\EEE8CF6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117D">
        <w:rPr>
          <w:rFonts w:ascii="Bell MT" w:hAnsi="Bell MT"/>
          <w:noProof/>
        </w:rPr>
        <w:drawing>
          <wp:anchor distT="0" distB="0" distL="114300" distR="114300" simplePos="0" relativeHeight="251660288" behindDoc="1" locked="0" layoutInCell="1" allowOverlap="1" wp14:anchorId="65E528E8" wp14:editId="235F3B67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560070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527" y="21475"/>
                <wp:lineTo x="21527" y="0"/>
                <wp:lineTo x="0" y="0"/>
              </wp:wrapPolygon>
            </wp:wrapTight>
            <wp:docPr id="4" name="obrázek 4" descr="C:\Users\kosnemar01\AppData\Local\Microsoft\Windows\INetCache\Content.MSO\36B8B4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snemar01\AppData\Local\Microsoft\Windows\INetCache\Content.MSO\36B8B49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ll MT" w:hAnsi="Bell MT"/>
        </w:rPr>
        <w:t xml:space="preserve">            </w:t>
      </w:r>
      <w:r w:rsidRPr="00EE117D">
        <w:rPr>
          <w:rFonts w:ascii="Bell MT" w:hAnsi="Bell MT"/>
        </w:rPr>
        <w:t>Radovesnice I</w:t>
      </w:r>
    </w:p>
    <w:p w14:paraId="261A98BC" w14:textId="1F72AE18" w:rsidR="00B31744" w:rsidRDefault="007C2B8F" w:rsidP="00B31744">
      <w:pPr>
        <w:rPr>
          <w:rFonts w:ascii="Bell MT" w:hAnsi="Bell MT"/>
        </w:rPr>
      </w:pPr>
      <w:r>
        <w:rPr>
          <w:rFonts w:ascii="Bell MT" w:hAnsi="Bell MT"/>
        </w:rPr>
        <w:t>V Radovesnicích I proběhne v sobotu 18.6.2022 od 10:00 hod ukázka pruského vojska – „PRAJZI JDOU“</w:t>
      </w:r>
    </w:p>
    <w:p w14:paraId="65623332" w14:textId="77777777" w:rsidR="00B31744" w:rsidRPr="00B31744" w:rsidRDefault="00B31744" w:rsidP="00B31744">
      <w:pPr>
        <w:rPr>
          <w:rFonts w:cstheme="minorHAnsi"/>
        </w:rPr>
      </w:pPr>
    </w:p>
    <w:p w14:paraId="42AE6167" w14:textId="77777777" w:rsidR="00B31744" w:rsidRDefault="00B31744" w:rsidP="00B31744">
      <w:pPr>
        <w:rPr>
          <w:rFonts w:ascii="Bell MT" w:hAnsi="Bell MT"/>
        </w:rPr>
      </w:pPr>
    </w:p>
    <w:p w14:paraId="36DB7F5D" w14:textId="0D8D8917" w:rsidR="00B31744" w:rsidRDefault="00B31744" w:rsidP="00B31744">
      <w:pPr>
        <w:rPr>
          <w:rFonts w:ascii="Baskerville Old Face" w:hAnsi="Baskerville Old Face" w:cs="Calibri"/>
          <w:color w:val="FF9999"/>
          <w:sz w:val="56"/>
          <w:szCs w:val="56"/>
        </w:rPr>
      </w:pPr>
      <w:r>
        <w:rPr>
          <w:rFonts w:ascii="Algerian" w:hAnsi="Algerian"/>
          <w:color w:val="7030A0"/>
          <w:sz w:val="96"/>
          <w:szCs w:val="96"/>
        </w:rPr>
        <w:t xml:space="preserve">         </w:t>
      </w:r>
      <w:r w:rsidRPr="00A84F6F">
        <w:rPr>
          <w:rFonts w:ascii="Algerian" w:hAnsi="Algerian"/>
          <w:color w:val="0070C0"/>
          <w:sz w:val="96"/>
          <w:szCs w:val="96"/>
        </w:rPr>
        <w:t>D</w:t>
      </w:r>
      <w:r w:rsidRPr="00A84F6F">
        <w:rPr>
          <w:rFonts w:ascii="Cambria" w:hAnsi="Cambria" w:cs="Cambria"/>
          <w:color w:val="FF0000"/>
          <w:sz w:val="96"/>
          <w:szCs w:val="96"/>
        </w:rPr>
        <w:t>ě</w:t>
      </w:r>
      <w:r w:rsidRPr="00A84F6F">
        <w:rPr>
          <w:rFonts w:ascii="Algerian" w:hAnsi="Algerian" w:cs="Calibri"/>
          <w:color w:val="7030A0"/>
          <w:sz w:val="96"/>
          <w:szCs w:val="96"/>
        </w:rPr>
        <w:t>t</w:t>
      </w:r>
      <w:r w:rsidRPr="00A84F6F">
        <w:rPr>
          <w:rFonts w:ascii="Algerian" w:hAnsi="Algerian" w:cs="Calibri"/>
          <w:color w:val="00B050"/>
          <w:sz w:val="96"/>
          <w:szCs w:val="96"/>
        </w:rPr>
        <w:t>s</w:t>
      </w:r>
      <w:r w:rsidRPr="00A84F6F">
        <w:rPr>
          <w:rFonts w:ascii="Algerian" w:hAnsi="Algerian" w:cs="Calibri"/>
          <w:color w:val="FFFF00"/>
          <w:sz w:val="96"/>
          <w:szCs w:val="96"/>
        </w:rPr>
        <w:t>k</w:t>
      </w:r>
      <w:r w:rsidRPr="00A84F6F">
        <w:rPr>
          <w:rFonts w:ascii="Algerian" w:hAnsi="Algerian" w:cs="Calibri"/>
          <w:color w:val="70AD47" w:themeColor="accent6"/>
          <w:sz w:val="96"/>
          <w:szCs w:val="96"/>
        </w:rPr>
        <w:t>ý</w:t>
      </w:r>
      <w:r w:rsidRPr="00A84F6F">
        <w:rPr>
          <w:rFonts w:ascii="Algerian" w:hAnsi="Algerian" w:cs="Calibri"/>
          <w:color w:val="00B050"/>
          <w:sz w:val="96"/>
          <w:szCs w:val="96"/>
        </w:rPr>
        <w:t xml:space="preserve"> </w:t>
      </w:r>
      <w:r w:rsidRPr="00A84F6F">
        <w:rPr>
          <w:rFonts w:ascii="Algerian" w:hAnsi="Algerian" w:cs="Calibri"/>
          <w:color w:val="FF9999"/>
          <w:sz w:val="96"/>
          <w:szCs w:val="96"/>
        </w:rPr>
        <w:t>d</w:t>
      </w:r>
      <w:r w:rsidRPr="00A84F6F">
        <w:rPr>
          <w:rFonts w:ascii="Algerian" w:hAnsi="Algerian" w:cs="Calibri"/>
          <w:color w:val="FFCCFF"/>
          <w:sz w:val="96"/>
          <w:szCs w:val="96"/>
        </w:rPr>
        <w:t>e</w:t>
      </w:r>
      <w:r w:rsidRPr="00A84F6F">
        <w:rPr>
          <w:rFonts w:ascii="Algerian" w:hAnsi="Algerian" w:cs="Calibri"/>
          <w:color w:val="BF8F00" w:themeColor="accent4" w:themeShade="BF"/>
          <w:sz w:val="96"/>
          <w:szCs w:val="96"/>
        </w:rPr>
        <w:t>n</w:t>
      </w:r>
      <w:r w:rsidRPr="00A84F6F">
        <w:rPr>
          <w:rFonts w:ascii="Algerian" w:hAnsi="Algerian" w:cs="Calibri"/>
          <w:color w:val="BF8F00" w:themeColor="accent4" w:themeShade="BF"/>
        </w:rPr>
        <w:t xml:space="preserve">   </w:t>
      </w:r>
      <w:r>
        <w:rPr>
          <w:rFonts w:ascii="Algerian" w:hAnsi="Algerian" w:cs="Calibri"/>
          <w:color w:val="FF9999"/>
        </w:rPr>
        <w:t xml:space="preserve">                                                                                                 </w:t>
      </w:r>
      <w:r w:rsidRPr="00814ECA">
        <w:rPr>
          <w:rFonts w:ascii="Algerian" w:hAnsi="Algerian" w:cs="Calibri"/>
          <w:color w:val="0070C0"/>
          <w:sz w:val="72"/>
          <w:szCs w:val="72"/>
        </w:rPr>
        <w:t xml:space="preserve">Radovesnice I   </w:t>
      </w:r>
      <w:r w:rsidRPr="00A84F6F">
        <w:rPr>
          <w:rFonts w:ascii="Baskerville Old Face" w:hAnsi="Baskerville Old Face" w:cs="Calibri"/>
          <w:color w:val="FF9999"/>
          <w:sz w:val="56"/>
          <w:szCs w:val="56"/>
        </w:rPr>
        <w:t>18.6.2022 od 14:00h</w:t>
      </w:r>
    </w:p>
    <w:p w14:paraId="09D0FDF1" w14:textId="49D66BAC" w:rsidR="007C2B8F" w:rsidRPr="007C2B8F" w:rsidRDefault="007C2B8F" w:rsidP="00B31744">
      <w:pPr>
        <w:rPr>
          <w:rFonts w:ascii="Baskerville Old Face" w:hAnsi="Baskerville Old Face" w:cs="Calibri"/>
          <w:color w:val="4472C4" w:themeColor="accent1"/>
        </w:rPr>
      </w:pPr>
      <w:r w:rsidRPr="007C2B8F">
        <w:rPr>
          <w:rFonts w:ascii="Baskerville Old Face" w:hAnsi="Baskerville Old Face" w:cs="Calibri"/>
          <w:color w:val="4472C4" w:themeColor="accent1"/>
          <w:sz w:val="56"/>
          <w:szCs w:val="56"/>
        </w:rPr>
        <w:t>na h</w:t>
      </w:r>
      <w:r w:rsidRPr="007C2B8F">
        <w:rPr>
          <w:rFonts w:ascii="Calibri" w:hAnsi="Calibri" w:cs="Calibri"/>
          <w:color w:val="4472C4" w:themeColor="accent1"/>
          <w:sz w:val="56"/>
          <w:szCs w:val="56"/>
        </w:rPr>
        <w:t>ř</w:t>
      </w:r>
      <w:r w:rsidRPr="007C2B8F">
        <w:rPr>
          <w:rFonts w:ascii="Baskerville Old Face" w:hAnsi="Baskerville Old Face" w:cs="Calibri"/>
          <w:color w:val="4472C4" w:themeColor="accent1"/>
          <w:sz w:val="56"/>
          <w:szCs w:val="56"/>
        </w:rPr>
        <w:t>i</w:t>
      </w:r>
      <w:r w:rsidRPr="007C2B8F">
        <w:rPr>
          <w:rFonts w:ascii="Baskerville Old Face" w:hAnsi="Baskerville Old Face" w:cs="Baskerville Old Face"/>
          <w:color w:val="4472C4" w:themeColor="accent1"/>
          <w:sz w:val="56"/>
          <w:szCs w:val="56"/>
        </w:rPr>
        <w:t>š</w:t>
      </w:r>
      <w:r w:rsidRPr="007C2B8F">
        <w:rPr>
          <w:rFonts w:ascii="Baskerville Old Face" w:hAnsi="Baskerville Old Face" w:cs="Calibri"/>
          <w:color w:val="4472C4" w:themeColor="accent1"/>
          <w:sz w:val="56"/>
          <w:szCs w:val="56"/>
        </w:rPr>
        <w:t>ti pod autobusovou zast</w:t>
      </w:r>
      <w:r w:rsidRPr="007C2B8F">
        <w:rPr>
          <w:rFonts w:ascii="Baskerville Old Face" w:hAnsi="Baskerville Old Face" w:cs="Baskerville Old Face"/>
          <w:color w:val="4472C4" w:themeColor="accent1"/>
          <w:sz w:val="56"/>
          <w:szCs w:val="56"/>
        </w:rPr>
        <w:t>á</w:t>
      </w:r>
      <w:r w:rsidRPr="007C2B8F">
        <w:rPr>
          <w:rFonts w:ascii="Baskerville Old Face" w:hAnsi="Baskerville Old Face" w:cs="Calibri"/>
          <w:color w:val="4472C4" w:themeColor="accent1"/>
          <w:sz w:val="56"/>
          <w:szCs w:val="56"/>
        </w:rPr>
        <w:t>vkou</w:t>
      </w:r>
    </w:p>
    <w:p w14:paraId="1DB1EF8C" w14:textId="77777777" w:rsidR="00B31744" w:rsidRPr="00507964" w:rsidRDefault="00B31744" w:rsidP="00B31744">
      <w:pPr>
        <w:rPr>
          <w:rFonts w:ascii="Algerian" w:hAnsi="Algerian" w:cs="Arial"/>
        </w:rPr>
      </w:pPr>
    </w:p>
    <w:p w14:paraId="4E3FA2C1" w14:textId="77777777" w:rsidR="00B31744" w:rsidRPr="00507964" w:rsidRDefault="00B31744" w:rsidP="00B31744">
      <w:pPr>
        <w:rPr>
          <w:rFonts w:ascii="Algerian" w:hAnsi="Algerian" w:cs="Arial"/>
          <w:color w:val="00B050"/>
        </w:rPr>
      </w:pPr>
      <w:r w:rsidRPr="00507964">
        <w:rPr>
          <w:rFonts w:ascii="Algerian" w:hAnsi="Algerian" w:cs="Arial"/>
          <w:color w:val="00B050"/>
        </w:rPr>
        <w:t>Na d</w:t>
      </w:r>
      <w:r w:rsidRPr="00507964">
        <w:rPr>
          <w:rFonts w:ascii="Cambria" w:hAnsi="Cambria" w:cs="Cambria"/>
          <w:color w:val="00B050"/>
        </w:rPr>
        <w:t>ě</w:t>
      </w:r>
      <w:r w:rsidRPr="00507964">
        <w:rPr>
          <w:rFonts w:ascii="Algerian" w:hAnsi="Algerian" w:cs="Arial"/>
          <w:color w:val="00B050"/>
        </w:rPr>
        <w:t xml:space="preserve">ti </w:t>
      </w:r>
      <w:r w:rsidRPr="00507964">
        <w:rPr>
          <w:rFonts w:ascii="Cambria" w:hAnsi="Cambria" w:cs="Cambria"/>
          <w:color w:val="00B050"/>
        </w:rPr>
        <w:t>č</w:t>
      </w:r>
      <w:r w:rsidRPr="00507964">
        <w:rPr>
          <w:rFonts w:ascii="Algerian" w:hAnsi="Algerian" w:cs="Arial"/>
          <w:color w:val="00B050"/>
        </w:rPr>
        <w:t>ekaj</w:t>
      </w:r>
      <w:r w:rsidRPr="00507964">
        <w:rPr>
          <w:rFonts w:ascii="Algerian" w:hAnsi="Algerian" w:cs="Algerian"/>
          <w:color w:val="00B050"/>
        </w:rPr>
        <w:t>í</w:t>
      </w:r>
      <w:r w:rsidRPr="00507964">
        <w:rPr>
          <w:rFonts w:ascii="Algerian" w:hAnsi="Algerian" w:cs="Arial"/>
          <w:color w:val="00B050"/>
        </w:rPr>
        <w:t xml:space="preserve"> sout</w:t>
      </w:r>
      <w:r w:rsidRPr="00507964">
        <w:rPr>
          <w:rFonts w:ascii="Cambria" w:hAnsi="Cambria" w:cs="Cambria"/>
          <w:color w:val="00B050"/>
        </w:rPr>
        <w:t>ěž</w:t>
      </w:r>
      <w:r w:rsidRPr="00507964">
        <w:rPr>
          <w:rFonts w:ascii="Algerian" w:hAnsi="Algerian" w:cs="Arial"/>
          <w:color w:val="00B050"/>
        </w:rPr>
        <w:t>e, odm</w:t>
      </w:r>
      <w:r w:rsidRPr="00507964">
        <w:rPr>
          <w:rFonts w:ascii="Cambria" w:hAnsi="Cambria" w:cs="Cambria"/>
          <w:color w:val="00B050"/>
        </w:rPr>
        <w:t>ě</w:t>
      </w:r>
      <w:r w:rsidRPr="00507964">
        <w:rPr>
          <w:rFonts w:ascii="Algerian" w:hAnsi="Algerian" w:cs="Arial"/>
          <w:color w:val="00B050"/>
        </w:rPr>
        <w:t>ny</w:t>
      </w:r>
    </w:p>
    <w:p w14:paraId="7A53983B" w14:textId="5F6A8A39" w:rsidR="00B31744" w:rsidRDefault="00B31744" w:rsidP="00B31744">
      <w:pPr>
        <w:rPr>
          <w:rFonts w:ascii="Algerian" w:hAnsi="Algerian" w:cs="Arial"/>
          <w:color w:val="00B050"/>
        </w:rPr>
      </w:pPr>
      <w:r w:rsidRPr="00507964">
        <w:rPr>
          <w:rFonts w:ascii="Algerian" w:hAnsi="Algerian" w:cs="Arial"/>
          <w:color w:val="00B050"/>
        </w:rPr>
        <w:t>Ob</w:t>
      </w:r>
      <w:r w:rsidRPr="00507964">
        <w:rPr>
          <w:rFonts w:ascii="Cambria" w:hAnsi="Cambria" w:cs="Cambria"/>
          <w:color w:val="00B050"/>
        </w:rPr>
        <w:t>č</w:t>
      </w:r>
      <w:r w:rsidRPr="00507964">
        <w:rPr>
          <w:rFonts w:ascii="Algerian" w:hAnsi="Algerian" w:cs="Arial"/>
          <w:color w:val="00B050"/>
        </w:rPr>
        <w:t>erstven</w:t>
      </w:r>
      <w:r w:rsidRPr="00507964">
        <w:rPr>
          <w:rFonts w:ascii="Algerian" w:hAnsi="Algerian" w:cs="Algerian"/>
          <w:color w:val="00B050"/>
        </w:rPr>
        <w:t>í</w:t>
      </w:r>
      <w:r w:rsidR="00207DCB">
        <w:rPr>
          <w:rFonts w:ascii="Algerian" w:hAnsi="Algerian" w:cs="Algerian"/>
          <w:color w:val="00B050"/>
        </w:rPr>
        <w:t xml:space="preserve"> (</w:t>
      </w:r>
      <w:r w:rsidR="00207DCB" w:rsidRPr="00207DCB">
        <w:rPr>
          <w:rFonts w:ascii="Algerian" w:hAnsi="Algerian" w:cs="Algerian"/>
          <w:color w:val="00B050"/>
        </w:rPr>
        <w:t>bu</w:t>
      </w:r>
      <w:r w:rsidR="00207DCB" w:rsidRPr="00207DCB">
        <w:rPr>
          <w:rFonts w:ascii="Calibri" w:hAnsi="Calibri" w:cs="Calibri"/>
          <w:color w:val="00B050"/>
        </w:rPr>
        <w:t>ř</w:t>
      </w:r>
      <w:r w:rsidR="00207DCB" w:rsidRPr="00207DCB">
        <w:rPr>
          <w:rFonts w:ascii="Algerian" w:hAnsi="Algerian" w:cs="Calibri"/>
          <w:color w:val="00B050"/>
        </w:rPr>
        <w:t>t</w:t>
      </w:r>
      <w:r w:rsidR="00207DCB" w:rsidRPr="00207DCB">
        <w:rPr>
          <w:rFonts w:ascii="Algerian" w:hAnsi="Algerian" w:cs="Algerian"/>
          <w:color w:val="00B050"/>
        </w:rPr>
        <w:t>í</w:t>
      </w:r>
      <w:r w:rsidR="00207DCB" w:rsidRPr="00207DCB">
        <w:rPr>
          <w:rFonts w:ascii="Algerian" w:hAnsi="Algerian" w:cs="Calibri"/>
          <w:color w:val="00B050"/>
        </w:rPr>
        <w:t>ky na opékání zdarma</w:t>
      </w:r>
      <w:r w:rsidR="00207DCB">
        <w:rPr>
          <w:rFonts w:ascii="Calibri" w:hAnsi="Calibri" w:cs="Calibri"/>
          <w:color w:val="00B050"/>
        </w:rPr>
        <w:t>)</w:t>
      </w:r>
      <w:r w:rsidRPr="00507964">
        <w:rPr>
          <w:rFonts w:ascii="Algerian" w:hAnsi="Algerian" w:cs="Arial"/>
          <w:color w:val="00B050"/>
        </w:rPr>
        <w:t xml:space="preserve"> a oblíbený skákací hrad</w:t>
      </w:r>
    </w:p>
    <w:p w14:paraId="740412A1" w14:textId="77777777" w:rsidR="00B31744" w:rsidRPr="00507964" w:rsidRDefault="00B31744" w:rsidP="00B31744">
      <w:pPr>
        <w:rPr>
          <w:rFonts w:ascii="Algerian" w:hAnsi="Algerian" w:cs="Arial"/>
          <w:color w:val="00B050"/>
        </w:rPr>
      </w:pPr>
      <w:r>
        <w:rPr>
          <w:rFonts w:ascii="Algerian" w:hAnsi="Algerian" w:cs="Arial"/>
          <w:color w:val="00B050"/>
        </w:rPr>
        <w:t>s Sebou dobrou náladu</w:t>
      </w:r>
    </w:p>
    <w:p w14:paraId="5B4BACCA" w14:textId="77777777" w:rsidR="00B31744" w:rsidRDefault="00B31744" w:rsidP="00B31744">
      <w:pPr>
        <w:rPr>
          <w:rFonts w:ascii="Calibri" w:hAnsi="Calibri" w:cs="Calibri"/>
        </w:rPr>
      </w:pPr>
    </w:p>
    <w:p w14:paraId="0130966E" w14:textId="77777777" w:rsidR="00B31744" w:rsidRDefault="00B31744" w:rsidP="00B31744">
      <w:pPr>
        <w:rPr>
          <w:rFonts w:ascii="Calibri" w:hAnsi="Calibri" w:cs="Calibri"/>
        </w:rPr>
      </w:pPr>
    </w:p>
    <w:p w14:paraId="4007B3A8" w14:textId="77777777" w:rsidR="00B31744" w:rsidRDefault="00B31744" w:rsidP="00B31744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776A035" wp14:editId="3CECD72A">
            <wp:simplePos x="0" y="0"/>
            <wp:positionH relativeFrom="margin">
              <wp:posOffset>390525</wp:posOffset>
            </wp:positionH>
            <wp:positionV relativeFrom="paragraph">
              <wp:posOffset>6350</wp:posOffset>
            </wp:positionV>
            <wp:extent cx="59245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531" y="21327"/>
                <wp:lineTo x="21531" y="0"/>
                <wp:lineTo x="0" y="0"/>
              </wp:wrapPolygon>
            </wp:wrapTight>
            <wp:docPr id="5" name="Obrázek 5" descr="Deň detí v Kráľovej | SDEŤM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ň detí v Kráľovej | SDEŤMI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408A1" w14:textId="77777777" w:rsidR="00B31744" w:rsidRPr="00814ECA" w:rsidRDefault="00B31744" w:rsidP="00B31744">
      <w:pPr>
        <w:rPr>
          <w:rFonts w:ascii="Calibri" w:hAnsi="Calibri" w:cs="Calibri"/>
        </w:rPr>
      </w:pPr>
    </w:p>
    <w:p w14:paraId="1E4BCA34" w14:textId="77777777" w:rsidR="00B31744" w:rsidRPr="00814ECA" w:rsidRDefault="00B31744" w:rsidP="00B31744">
      <w:pPr>
        <w:rPr>
          <w:rFonts w:ascii="Calibri" w:hAnsi="Calibri" w:cs="Calibri"/>
        </w:rPr>
      </w:pPr>
    </w:p>
    <w:p w14:paraId="5C98EBD5" w14:textId="77777777" w:rsidR="00B31744" w:rsidRPr="00814ECA" w:rsidRDefault="00B31744" w:rsidP="00B31744">
      <w:pPr>
        <w:rPr>
          <w:rFonts w:ascii="Calibri" w:hAnsi="Calibri" w:cs="Calibri"/>
        </w:rPr>
      </w:pPr>
    </w:p>
    <w:p w14:paraId="719C2B09" w14:textId="77777777" w:rsidR="00B31744" w:rsidRPr="00814ECA" w:rsidRDefault="00B31744" w:rsidP="00B31744">
      <w:pPr>
        <w:rPr>
          <w:rFonts w:ascii="Calibri" w:hAnsi="Calibri" w:cs="Calibri"/>
        </w:rPr>
      </w:pPr>
    </w:p>
    <w:p w14:paraId="0F2BDE40" w14:textId="77777777" w:rsidR="00B31744" w:rsidRPr="00B31744" w:rsidRDefault="00B31744" w:rsidP="00B31744">
      <w:pPr>
        <w:rPr>
          <w:rFonts w:ascii="Calibri" w:hAnsi="Calibri" w:cs="Calibri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5072BCA" wp14:editId="5F27D3CD">
            <wp:simplePos x="0" y="0"/>
            <wp:positionH relativeFrom="column">
              <wp:posOffset>5314950</wp:posOffset>
            </wp:positionH>
            <wp:positionV relativeFrom="paragraph">
              <wp:posOffset>282575</wp:posOffset>
            </wp:positionV>
            <wp:extent cx="8477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57" y="21377"/>
                <wp:lineTo x="21357" y="0"/>
                <wp:lineTo x="0" y="0"/>
              </wp:wrapPolygon>
            </wp:wrapTight>
            <wp:docPr id="2" name="obrázek 2" descr="Samolepka (na auto, notebook) 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olepka (na auto, notebook) R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F9F8F8" w14:textId="77777777" w:rsidR="00B31744" w:rsidRPr="00B31744" w:rsidRDefault="00B31744" w:rsidP="00B31744">
      <w:pPr>
        <w:rPr>
          <w:rFonts w:ascii="Algerian" w:hAnsi="Algerian" w:cs="Calibri"/>
          <w:sz w:val="48"/>
          <w:szCs w:val="48"/>
        </w:rPr>
      </w:pPr>
      <w:proofErr w:type="gramStart"/>
      <w:r w:rsidRPr="00B31744">
        <w:rPr>
          <w:rFonts w:ascii="Algerian" w:hAnsi="Algerian" w:cs="Calibri"/>
          <w:color w:val="0070C0"/>
          <w:sz w:val="48"/>
          <w:szCs w:val="48"/>
        </w:rPr>
        <w:t>Ve</w:t>
      </w:r>
      <w:r w:rsidRPr="00B31744">
        <w:rPr>
          <w:rFonts w:ascii="Cambria" w:hAnsi="Cambria" w:cs="Cambria"/>
          <w:color w:val="0070C0"/>
          <w:sz w:val="48"/>
          <w:szCs w:val="48"/>
        </w:rPr>
        <w:t>č</w:t>
      </w:r>
      <w:r w:rsidRPr="00B31744">
        <w:rPr>
          <w:rFonts w:ascii="Algerian" w:hAnsi="Algerian" w:cs="Calibri"/>
          <w:color w:val="0070C0"/>
          <w:sz w:val="48"/>
          <w:szCs w:val="48"/>
        </w:rPr>
        <w:t>er:</w:t>
      </w:r>
      <w:r w:rsidRPr="00B31744">
        <w:rPr>
          <w:rFonts w:ascii="Algerian" w:hAnsi="Algerian" w:cs="Calibri"/>
          <w:sz w:val="48"/>
          <w:szCs w:val="48"/>
        </w:rPr>
        <w:t xml:space="preserve">   </w:t>
      </w:r>
      <w:proofErr w:type="gramEnd"/>
      <w:r w:rsidRPr="00B31744">
        <w:rPr>
          <w:rFonts w:ascii="Algerian" w:hAnsi="Algerian" w:cs="Calibri"/>
          <w:sz w:val="48"/>
          <w:szCs w:val="48"/>
        </w:rPr>
        <w:t xml:space="preserve"> 20:00h </w:t>
      </w:r>
      <w:r w:rsidRPr="00B31744">
        <w:rPr>
          <w:rFonts w:ascii="Calibri" w:hAnsi="Calibri" w:cs="Calibri"/>
          <w:sz w:val="48"/>
          <w:szCs w:val="48"/>
        </w:rPr>
        <w:t xml:space="preserve"> </w:t>
      </w:r>
      <w:r w:rsidRPr="00B31744">
        <w:rPr>
          <w:rFonts w:ascii="Algerian" w:hAnsi="Algerian" w:cs="Calibri"/>
          <w:sz w:val="48"/>
          <w:szCs w:val="48"/>
        </w:rPr>
        <w:t>ROCKOVÁ HUDBA</w:t>
      </w:r>
    </w:p>
    <w:p w14:paraId="30D11304" w14:textId="7A37164A" w:rsidR="00B31744" w:rsidRPr="00207DCB" w:rsidRDefault="00207DCB" w:rsidP="00B31744">
      <w:pPr>
        <w:rPr>
          <w:rFonts w:ascii="Algerian" w:hAnsi="Algerian" w:cs="Calibri"/>
          <w:sz w:val="36"/>
          <w:szCs w:val="36"/>
        </w:rPr>
      </w:pPr>
      <w:r w:rsidRPr="00207DCB">
        <w:rPr>
          <w:rFonts w:ascii="Algerian" w:hAnsi="Algerian" w:cs="Calibri"/>
          <w:sz w:val="36"/>
          <w:szCs w:val="36"/>
        </w:rPr>
        <w:t>Ob</w:t>
      </w:r>
      <w:r w:rsidRPr="00207DCB">
        <w:rPr>
          <w:rFonts w:ascii="Calibri" w:hAnsi="Calibri" w:cs="Calibri"/>
          <w:sz w:val="36"/>
          <w:szCs w:val="36"/>
        </w:rPr>
        <w:t>č</w:t>
      </w:r>
      <w:r w:rsidRPr="00207DCB">
        <w:rPr>
          <w:rFonts w:ascii="Algerian" w:hAnsi="Algerian" w:cs="Calibri"/>
          <w:sz w:val="36"/>
          <w:szCs w:val="36"/>
        </w:rPr>
        <w:t>erstven</w:t>
      </w:r>
      <w:r w:rsidRPr="00207DCB">
        <w:rPr>
          <w:rFonts w:ascii="Algerian" w:hAnsi="Algerian" w:cs="Algerian"/>
          <w:sz w:val="36"/>
          <w:szCs w:val="36"/>
        </w:rPr>
        <w:t>í</w:t>
      </w:r>
      <w:r w:rsidRPr="00207DCB">
        <w:rPr>
          <w:rFonts w:ascii="Algerian" w:hAnsi="Algerian" w:cs="Calibri"/>
          <w:sz w:val="36"/>
          <w:szCs w:val="36"/>
        </w:rPr>
        <w:t xml:space="preserve"> po celou dobu zaji</w:t>
      </w:r>
      <w:r w:rsidRPr="00207DCB">
        <w:rPr>
          <w:rFonts w:ascii="Algerian" w:hAnsi="Algerian" w:cs="Algerian"/>
          <w:sz w:val="36"/>
          <w:szCs w:val="36"/>
        </w:rPr>
        <w:t>š</w:t>
      </w:r>
      <w:r w:rsidRPr="00207DCB">
        <w:rPr>
          <w:rFonts w:ascii="Algerian" w:hAnsi="Algerian" w:cs="Calibri"/>
          <w:sz w:val="36"/>
          <w:szCs w:val="36"/>
        </w:rPr>
        <w:t>t</w:t>
      </w:r>
      <w:r w:rsidRPr="00207DCB">
        <w:rPr>
          <w:rFonts w:ascii="Calibri" w:hAnsi="Calibri" w:cs="Calibri"/>
          <w:sz w:val="36"/>
          <w:szCs w:val="36"/>
        </w:rPr>
        <w:t>ě</w:t>
      </w:r>
      <w:r w:rsidRPr="00207DCB">
        <w:rPr>
          <w:rFonts w:ascii="Algerian" w:hAnsi="Algerian" w:cs="Calibri"/>
          <w:sz w:val="36"/>
          <w:szCs w:val="36"/>
        </w:rPr>
        <w:t>no</w:t>
      </w:r>
    </w:p>
    <w:p w14:paraId="5FD360E2" w14:textId="77777777" w:rsidR="00EE117D" w:rsidRDefault="00EE117D">
      <w:r>
        <w:br w:type="page"/>
      </w:r>
    </w:p>
    <w:sectPr w:rsidR="00EE117D" w:rsidSect="00EE1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B3"/>
    <w:rsid w:val="000B3F3A"/>
    <w:rsid w:val="00207DCB"/>
    <w:rsid w:val="00244894"/>
    <w:rsid w:val="00507964"/>
    <w:rsid w:val="00634E7A"/>
    <w:rsid w:val="006E47C4"/>
    <w:rsid w:val="007C2B8F"/>
    <w:rsid w:val="00814ECA"/>
    <w:rsid w:val="0088193C"/>
    <w:rsid w:val="008F31CF"/>
    <w:rsid w:val="00910E6B"/>
    <w:rsid w:val="00A84F6F"/>
    <w:rsid w:val="00AD4DB3"/>
    <w:rsid w:val="00B31744"/>
    <w:rsid w:val="00CA6148"/>
    <w:rsid w:val="00D9346C"/>
    <w:rsid w:val="00EE117D"/>
    <w:rsid w:val="00F8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1D23"/>
  <w15:chartTrackingRefBased/>
  <w15:docId w15:val="{9E9AC250-0667-4465-9DD4-ACDD82D1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Košnerová Marcela</dc:creator>
  <cp:keywords/>
  <dc:description/>
  <cp:lastModifiedBy>Danuše Dušková</cp:lastModifiedBy>
  <cp:revision>2</cp:revision>
  <dcterms:created xsi:type="dcterms:W3CDTF">2022-06-08T14:51:00Z</dcterms:created>
  <dcterms:modified xsi:type="dcterms:W3CDTF">2022-06-08T14:51:00Z</dcterms:modified>
</cp:coreProperties>
</file>